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0DD" w:rsidRPr="003660DD" w:rsidRDefault="003660DD" w:rsidP="003660DD">
      <w:pPr>
        <w:jc w:val="both"/>
        <w:rPr>
          <w:rFonts w:ascii="Times New Roman" w:eastAsia="Times New Roman" w:hAnsi="Times New Roman" w:cs="Times New Roman"/>
          <w:color w:val="222222"/>
          <w:sz w:val="24"/>
          <w:szCs w:val="24"/>
        </w:rPr>
      </w:pPr>
      <w:r w:rsidRPr="003660DD">
        <w:rPr>
          <w:rFonts w:ascii="Times New Roman" w:eastAsia="Times New Roman" w:hAnsi="Times New Roman" w:cs="Times New Roman"/>
          <w:color w:val="222222"/>
          <w:sz w:val="24"/>
          <w:szCs w:val="24"/>
        </w:rPr>
        <w:t xml:space="preserve">Name of the student </w:t>
      </w:r>
    </w:p>
    <w:p w:rsidR="003660DD" w:rsidRPr="003660DD" w:rsidRDefault="003660DD" w:rsidP="003660DD">
      <w:pPr>
        <w:jc w:val="both"/>
        <w:rPr>
          <w:rFonts w:ascii="Times New Roman" w:eastAsia="Times New Roman" w:hAnsi="Times New Roman" w:cs="Times New Roman"/>
          <w:color w:val="222222"/>
          <w:sz w:val="24"/>
          <w:szCs w:val="24"/>
        </w:rPr>
      </w:pPr>
      <w:r w:rsidRPr="003660DD">
        <w:rPr>
          <w:rFonts w:ascii="Times New Roman" w:eastAsia="Times New Roman" w:hAnsi="Times New Roman" w:cs="Times New Roman"/>
          <w:color w:val="222222"/>
          <w:sz w:val="24"/>
          <w:szCs w:val="24"/>
        </w:rPr>
        <w:t>Name of the professor</w:t>
      </w:r>
    </w:p>
    <w:p w:rsidR="003660DD" w:rsidRPr="003660DD" w:rsidRDefault="003660DD" w:rsidP="003660DD">
      <w:pPr>
        <w:jc w:val="both"/>
        <w:rPr>
          <w:rFonts w:ascii="Times New Roman" w:eastAsia="Times New Roman" w:hAnsi="Times New Roman" w:cs="Times New Roman"/>
          <w:color w:val="222222"/>
          <w:sz w:val="24"/>
          <w:szCs w:val="24"/>
        </w:rPr>
      </w:pPr>
      <w:r w:rsidRPr="003660DD">
        <w:rPr>
          <w:rFonts w:ascii="Times New Roman" w:eastAsia="Times New Roman" w:hAnsi="Times New Roman" w:cs="Times New Roman"/>
          <w:color w:val="222222"/>
          <w:sz w:val="24"/>
          <w:szCs w:val="24"/>
        </w:rPr>
        <w:t>Subject</w:t>
      </w:r>
    </w:p>
    <w:p w:rsidR="003660DD" w:rsidRPr="003660DD" w:rsidRDefault="003660DD" w:rsidP="003660DD">
      <w:pPr>
        <w:jc w:val="both"/>
        <w:rPr>
          <w:rFonts w:ascii="Times New Roman" w:eastAsia="Times New Roman" w:hAnsi="Times New Roman" w:cs="Times New Roman"/>
          <w:color w:val="222222"/>
          <w:sz w:val="24"/>
          <w:szCs w:val="24"/>
        </w:rPr>
      </w:pPr>
      <w:r w:rsidRPr="003660DD">
        <w:rPr>
          <w:rFonts w:ascii="Times New Roman" w:eastAsia="Times New Roman" w:hAnsi="Times New Roman" w:cs="Times New Roman"/>
          <w:color w:val="222222"/>
          <w:sz w:val="24"/>
          <w:szCs w:val="24"/>
        </w:rPr>
        <w:t xml:space="preserve">Date </w:t>
      </w:r>
      <w:bookmarkStart w:id="0" w:name="_GoBack"/>
      <w:bookmarkEnd w:id="0"/>
    </w:p>
    <w:p w:rsidR="003660DD" w:rsidRPr="003660DD" w:rsidRDefault="003660DD" w:rsidP="003660DD">
      <w:pPr>
        <w:jc w:val="both"/>
        <w:rPr>
          <w:rFonts w:ascii="Times New Roman" w:hAnsi="Times New Roman" w:cs="Times New Roman"/>
          <w:b/>
          <w:sz w:val="24"/>
          <w:szCs w:val="24"/>
        </w:rPr>
      </w:pPr>
      <w:r w:rsidRPr="003660DD">
        <w:rPr>
          <w:rFonts w:ascii="Times New Roman" w:eastAsia="Times New Roman" w:hAnsi="Times New Roman" w:cs="Times New Roman"/>
          <w:b/>
          <w:color w:val="222222"/>
          <w:sz w:val="24"/>
          <w:szCs w:val="24"/>
        </w:rPr>
        <w:t>Define a logic gate and what benefit they provide to a digital system.</w:t>
      </w:r>
      <w:r w:rsidRPr="003660DD">
        <w:rPr>
          <w:rFonts w:ascii="Times New Roman" w:eastAsia="Times New Roman" w:hAnsi="Times New Roman" w:cs="Times New Roman"/>
          <w:b/>
          <w:color w:val="222222"/>
          <w:sz w:val="24"/>
          <w:szCs w:val="24"/>
        </w:rPr>
        <w:t xml:space="preserve"> </w:t>
      </w:r>
    </w:p>
    <w:p w:rsidR="001E2A50" w:rsidRPr="003660DD" w:rsidRDefault="00FD599C" w:rsidP="003660DD">
      <w:pPr>
        <w:jc w:val="both"/>
        <w:rPr>
          <w:rFonts w:ascii="Times New Roman" w:hAnsi="Times New Roman" w:cs="Times New Roman"/>
          <w:sz w:val="24"/>
          <w:szCs w:val="24"/>
        </w:rPr>
      </w:pPr>
      <w:r w:rsidRPr="003660DD">
        <w:rPr>
          <w:rFonts w:ascii="Times New Roman" w:hAnsi="Times New Roman" w:cs="Times New Roman"/>
          <w:sz w:val="24"/>
          <w:szCs w:val="24"/>
        </w:rPr>
        <w:t xml:space="preserve">Digital circuits are made of logical gates and therefore a logic gate can be defined as an electronically controlled switch that results to a logical process. A logic gate comprises of an input side which results to a single output. There </w:t>
      </w:r>
      <w:r w:rsidR="007E61D6" w:rsidRPr="003660DD">
        <w:rPr>
          <w:rFonts w:ascii="Times New Roman" w:hAnsi="Times New Roman" w:cs="Times New Roman"/>
          <w:sz w:val="24"/>
          <w:szCs w:val="24"/>
        </w:rPr>
        <w:t>are seven basic Logic G</w:t>
      </w:r>
      <w:r w:rsidRPr="003660DD">
        <w:rPr>
          <w:rFonts w:ascii="Times New Roman" w:hAnsi="Times New Roman" w:cs="Times New Roman"/>
          <w:sz w:val="24"/>
          <w:szCs w:val="24"/>
        </w:rPr>
        <w:t>ate</w:t>
      </w:r>
      <w:r w:rsidR="00D465E5" w:rsidRPr="003660DD">
        <w:rPr>
          <w:rFonts w:ascii="Times New Roman" w:hAnsi="Times New Roman" w:cs="Times New Roman"/>
          <w:sz w:val="24"/>
          <w:szCs w:val="24"/>
        </w:rPr>
        <w:t xml:space="preserve">s </w:t>
      </w:r>
      <w:r w:rsidRPr="003660DD">
        <w:rPr>
          <w:rFonts w:ascii="Times New Roman" w:hAnsi="Times New Roman" w:cs="Times New Roman"/>
          <w:sz w:val="24"/>
          <w:szCs w:val="24"/>
        </w:rPr>
        <w:t>which co</w:t>
      </w:r>
      <w:r w:rsidR="007A6B2E" w:rsidRPr="003660DD">
        <w:rPr>
          <w:rFonts w:ascii="Times New Roman" w:hAnsi="Times New Roman" w:cs="Times New Roman"/>
          <w:sz w:val="24"/>
          <w:szCs w:val="24"/>
        </w:rPr>
        <w:t>ntain resistors and transistors and can also be made of electromagn</w:t>
      </w:r>
      <w:r w:rsidR="00D465E5" w:rsidRPr="003660DD">
        <w:rPr>
          <w:rFonts w:ascii="Times New Roman" w:hAnsi="Times New Roman" w:cs="Times New Roman"/>
          <w:sz w:val="24"/>
          <w:szCs w:val="24"/>
        </w:rPr>
        <w:t xml:space="preserve">etic rays or even optical relays. </w:t>
      </w:r>
    </w:p>
    <w:p w:rsidR="00E60574" w:rsidRPr="003660DD" w:rsidRDefault="00D465E5" w:rsidP="003660DD">
      <w:pPr>
        <w:jc w:val="both"/>
        <w:rPr>
          <w:rFonts w:ascii="Times New Roman" w:hAnsi="Times New Roman" w:cs="Times New Roman"/>
          <w:sz w:val="24"/>
          <w:szCs w:val="24"/>
        </w:rPr>
      </w:pPr>
      <w:r w:rsidRPr="003660DD">
        <w:rPr>
          <w:rFonts w:ascii="Times New Roman" w:hAnsi="Times New Roman" w:cs="Times New Roman"/>
          <w:sz w:val="24"/>
          <w:szCs w:val="24"/>
        </w:rPr>
        <w:t>These logic gates use the voltage quantity which can be either low (0) or High (1).</w:t>
      </w:r>
      <w:r w:rsidR="008101EA" w:rsidRPr="003660DD">
        <w:rPr>
          <w:rFonts w:ascii="Times New Roman" w:hAnsi="Times New Roman" w:cs="Times New Roman"/>
          <w:sz w:val="24"/>
          <w:szCs w:val="24"/>
        </w:rPr>
        <w:t xml:space="preserve"> Logic gates basically perform the basi</w:t>
      </w:r>
      <w:r w:rsidR="001E2A50" w:rsidRPr="003660DD">
        <w:rPr>
          <w:rFonts w:ascii="Times New Roman" w:hAnsi="Times New Roman" w:cs="Times New Roman"/>
          <w:sz w:val="24"/>
          <w:szCs w:val="24"/>
        </w:rPr>
        <w:t>c operations of AND, OR and NOT using binary number system. It should be noted that the number of transistors in the digital circuit will determine the category of the integrated circuit which ranges from small scale integrated circuit to very large scale integrated circuit.</w:t>
      </w:r>
      <w:r w:rsidR="00114D99" w:rsidRPr="003660DD">
        <w:rPr>
          <w:rFonts w:ascii="Times New Roman" w:hAnsi="Times New Roman" w:cs="Times New Roman"/>
          <w:sz w:val="24"/>
          <w:szCs w:val="24"/>
        </w:rPr>
        <w:t xml:space="preserve"> C</w:t>
      </w:r>
      <w:r w:rsidR="001E2A50" w:rsidRPr="003660DD">
        <w:rPr>
          <w:rFonts w:ascii="Times New Roman" w:hAnsi="Times New Roman" w:cs="Times New Roman"/>
          <w:sz w:val="24"/>
          <w:szCs w:val="24"/>
        </w:rPr>
        <w:t xml:space="preserve">urrently, the commonly used logic gates can be categorized in two distinct families and that is the Transistor-Transistor logic (TTL) family and the </w:t>
      </w:r>
      <w:r w:rsidR="00114D99" w:rsidRPr="003660DD">
        <w:rPr>
          <w:rFonts w:ascii="Times New Roman" w:hAnsi="Times New Roman" w:cs="Times New Roman"/>
          <w:sz w:val="24"/>
          <w:szCs w:val="24"/>
        </w:rPr>
        <w:t xml:space="preserve">Complementary Metal Oxide –Silicon </w:t>
      </w:r>
      <w:r w:rsidR="003660DD" w:rsidRPr="003660DD">
        <w:rPr>
          <w:rFonts w:ascii="Times New Roman" w:hAnsi="Times New Roman" w:cs="Times New Roman"/>
          <w:sz w:val="24"/>
          <w:szCs w:val="24"/>
        </w:rPr>
        <w:t>family abbreviated</w:t>
      </w:r>
      <w:r w:rsidR="00114D99" w:rsidRPr="003660DD">
        <w:rPr>
          <w:rFonts w:ascii="Times New Roman" w:hAnsi="Times New Roman" w:cs="Times New Roman"/>
          <w:sz w:val="24"/>
          <w:szCs w:val="24"/>
        </w:rPr>
        <w:t xml:space="preserve"> as </w:t>
      </w:r>
      <w:r w:rsidR="003660DD" w:rsidRPr="003660DD">
        <w:rPr>
          <w:rFonts w:ascii="Times New Roman" w:hAnsi="Times New Roman" w:cs="Times New Roman"/>
          <w:sz w:val="24"/>
          <w:szCs w:val="24"/>
        </w:rPr>
        <w:t>(CMOS</w:t>
      </w:r>
      <w:r w:rsidR="00114D99" w:rsidRPr="003660DD">
        <w:rPr>
          <w:rFonts w:ascii="Times New Roman" w:hAnsi="Times New Roman" w:cs="Times New Roman"/>
          <w:sz w:val="24"/>
          <w:szCs w:val="24"/>
        </w:rPr>
        <w:t>)</w:t>
      </w:r>
    </w:p>
    <w:p w:rsidR="003660DD" w:rsidRPr="003660DD" w:rsidRDefault="003660DD" w:rsidP="003660DD">
      <w:pPr>
        <w:jc w:val="both"/>
        <w:rPr>
          <w:rFonts w:ascii="Times New Roman" w:hAnsi="Times New Roman" w:cs="Times New Roman"/>
          <w:b/>
          <w:sz w:val="24"/>
          <w:szCs w:val="24"/>
        </w:rPr>
      </w:pPr>
      <w:r w:rsidRPr="003660DD">
        <w:rPr>
          <w:rFonts w:ascii="Times New Roman" w:hAnsi="Times New Roman" w:cs="Times New Roman"/>
          <w:b/>
          <w:sz w:val="24"/>
          <w:szCs w:val="24"/>
        </w:rPr>
        <w:t xml:space="preserve">Logic gates and functionality </w:t>
      </w:r>
    </w:p>
    <w:p w:rsidR="00FD599C" w:rsidRPr="003660DD" w:rsidRDefault="00FD599C" w:rsidP="003660DD">
      <w:pPr>
        <w:jc w:val="both"/>
        <w:rPr>
          <w:rFonts w:ascii="Times New Roman" w:hAnsi="Times New Roman" w:cs="Times New Roman"/>
          <w:sz w:val="24"/>
          <w:szCs w:val="24"/>
        </w:rPr>
      </w:pPr>
      <w:r w:rsidRPr="003660DD">
        <w:rPr>
          <w:rFonts w:ascii="Times New Roman" w:hAnsi="Times New Roman" w:cs="Times New Roman"/>
          <w:sz w:val="24"/>
          <w:szCs w:val="24"/>
        </w:rPr>
        <w:t xml:space="preserve">One </w:t>
      </w:r>
      <w:r w:rsidR="00114D99" w:rsidRPr="003660DD">
        <w:rPr>
          <w:rFonts w:ascii="Times New Roman" w:hAnsi="Times New Roman" w:cs="Times New Roman"/>
          <w:sz w:val="24"/>
          <w:szCs w:val="24"/>
        </w:rPr>
        <w:t xml:space="preserve">common </w:t>
      </w:r>
      <w:r w:rsidRPr="003660DD">
        <w:rPr>
          <w:rFonts w:ascii="Times New Roman" w:hAnsi="Times New Roman" w:cs="Times New Roman"/>
          <w:sz w:val="24"/>
          <w:szCs w:val="24"/>
        </w:rPr>
        <w:t xml:space="preserve">logic gate is </w:t>
      </w:r>
      <w:r w:rsidR="007E61D6" w:rsidRPr="003660DD">
        <w:rPr>
          <w:rFonts w:ascii="Times New Roman" w:hAnsi="Times New Roman" w:cs="Times New Roman"/>
          <w:sz w:val="24"/>
          <w:szCs w:val="24"/>
        </w:rPr>
        <w:t>referred</w:t>
      </w:r>
      <w:r w:rsidRPr="003660DD">
        <w:rPr>
          <w:rFonts w:ascii="Times New Roman" w:hAnsi="Times New Roman" w:cs="Times New Roman"/>
          <w:sz w:val="24"/>
          <w:szCs w:val="24"/>
        </w:rPr>
        <w:t xml:space="preserve"> to as the AND Logic gate usually denoted using a dot (.)  </w:t>
      </w:r>
      <w:r w:rsidR="007E61D6" w:rsidRPr="003660DD">
        <w:rPr>
          <w:rFonts w:ascii="Times New Roman" w:hAnsi="Times New Roman" w:cs="Times New Roman"/>
          <w:sz w:val="24"/>
          <w:szCs w:val="24"/>
        </w:rPr>
        <w:t>Symbol</w:t>
      </w:r>
      <w:r w:rsidRPr="003660DD">
        <w:rPr>
          <w:rFonts w:ascii="Times New Roman" w:hAnsi="Times New Roman" w:cs="Times New Roman"/>
          <w:sz w:val="24"/>
          <w:szCs w:val="24"/>
        </w:rPr>
        <w:t>.</w:t>
      </w:r>
      <w:r w:rsidR="00021728" w:rsidRPr="003660DD">
        <w:rPr>
          <w:rFonts w:ascii="Times New Roman" w:hAnsi="Times New Roman" w:cs="Times New Roman"/>
          <w:sz w:val="24"/>
          <w:szCs w:val="24"/>
        </w:rPr>
        <w:t xml:space="preserve"> I</w:t>
      </w:r>
      <w:r w:rsidRPr="003660DD">
        <w:rPr>
          <w:rFonts w:ascii="Times New Roman" w:hAnsi="Times New Roman" w:cs="Times New Roman"/>
          <w:sz w:val="24"/>
          <w:szCs w:val="24"/>
        </w:rPr>
        <w:t>t comprises of two independent inputs which result to a single output. The output can be interpreted as either true or false. The output will be true only if both the inputs are true. If one of the inputs is false then the output will be false.</w:t>
      </w:r>
      <w:r w:rsidR="007E61D6" w:rsidRPr="003660DD">
        <w:rPr>
          <w:rFonts w:ascii="Times New Roman" w:hAnsi="Times New Roman" w:cs="Times New Roman"/>
          <w:sz w:val="24"/>
          <w:szCs w:val="24"/>
        </w:rPr>
        <w:t xml:space="preserve"> This logic gate is applicable in external data storage devices such as flash disks.</w:t>
      </w:r>
      <w:r w:rsidR="007A6B2E" w:rsidRPr="003660DD">
        <w:rPr>
          <w:rFonts w:ascii="Times New Roman" w:hAnsi="Times New Roman" w:cs="Times New Roman"/>
          <w:sz w:val="24"/>
          <w:szCs w:val="24"/>
        </w:rPr>
        <w:t xml:space="preserve"> For example the output will be true if (A.B) are true.</w:t>
      </w:r>
    </w:p>
    <w:p w:rsidR="00FD599C" w:rsidRPr="003660DD" w:rsidRDefault="00FD599C" w:rsidP="003660DD">
      <w:pPr>
        <w:jc w:val="both"/>
        <w:rPr>
          <w:rFonts w:ascii="Times New Roman" w:hAnsi="Times New Roman" w:cs="Times New Roman"/>
          <w:sz w:val="24"/>
          <w:szCs w:val="24"/>
        </w:rPr>
      </w:pPr>
      <w:r w:rsidRPr="003660DD">
        <w:rPr>
          <w:rFonts w:ascii="Times New Roman" w:hAnsi="Times New Roman" w:cs="Times New Roman"/>
          <w:sz w:val="24"/>
          <w:szCs w:val="24"/>
        </w:rPr>
        <w:t xml:space="preserve">Another logic gate is known as the OR gate which operates similarly to the logical function OR. Again </w:t>
      </w:r>
      <w:r w:rsidR="00021728" w:rsidRPr="003660DD">
        <w:rPr>
          <w:rFonts w:ascii="Times New Roman" w:hAnsi="Times New Roman" w:cs="Times New Roman"/>
          <w:sz w:val="24"/>
          <w:szCs w:val="24"/>
        </w:rPr>
        <w:t xml:space="preserve">this comprises of two inputs </w:t>
      </w:r>
      <w:r w:rsidRPr="003660DD">
        <w:rPr>
          <w:rFonts w:ascii="Times New Roman" w:hAnsi="Times New Roman" w:cs="Times New Roman"/>
          <w:sz w:val="24"/>
          <w:szCs w:val="24"/>
        </w:rPr>
        <w:t>resulting to a single output. The output will be true if either of the inputs is true</w:t>
      </w:r>
      <w:r w:rsidR="007E61D6" w:rsidRPr="003660DD">
        <w:rPr>
          <w:rFonts w:ascii="Times New Roman" w:hAnsi="Times New Roman" w:cs="Times New Roman"/>
          <w:sz w:val="24"/>
          <w:szCs w:val="24"/>
        </w:rPr>
        <w:t xml:space="preserve"> and not true for both the inputs</w:t>
      </w:r>
      <w:r w:rsidRPr="003660DD">
        <w:rPr>
          <w:rFonts w:ascii="Times New Roman" w:hAnsi="Times New Roman" w:cs="Times New Roman"/>
          <w:sz w:val="24"/>
          <w:szCs w:val="24"/>
        </w:rPr>
        <w:t>.</w:t>
      </w:r>
      <w:r w:rsidR="00021728" w:rsidRPr="003660DD">
        <w:rPr>
          <w:rFonts w:ascii="Times New Roman" w:hAnsi="Times New Roman" w:cs="Times New Roman"/>
          <w:sz w:val="24"/>
          <w:szCs w:val="24"/>
        </w:rPr>
        <w:t xml:space="preserve"> </w:t>
      </w:r>
      <w:r w:rsidR="007E61D6" w:rsidRPr="003660DD">
        <w:rPr>
          <w:rFonts w:ascii="Times New Roman" w:hAnsi="Times New Roman" w:cs="Times New Roman"/>
          <w:sz w:val="24"/>
          <w:szCs w:val="24"/>
        </w:rPr>
        <w:t>It is represented by this a plus (+) symbol.</w:t>
      </w:r>
      <w:r w:rsidR="007A6B2E" w:rsidRPr="003660DD">
        <w:rPr>
          <w:rFonts w:ascii="Times New Roman" w:hAnsi="Times New Roman" w:cs="Times New Roman"/>
          <w:sz w:val="24"/>
          <w:szCs w:val="24"/>
        </w:rPr>
        <w:t xml:space="preserve"> In this case the output will be true if either A or B is true.  This logic gate can be used with other Logic Gates to form a complete functional circuit in making programming devices.</w:t>
      </w:r>
    </w:p>
    <w:p w:rsidR="00021728" w:rsidRPr="003660DD" w:rsidRDefault="00021728" w:rsidP="003660DD">
      <w:pPr>
        <w:jc w:val="both"/>
        <w:rPr>
          <w:rFonts w:ascii="Times New Roman" w:hAnsi="Times New Roman" w:cs="Times New Roman"/>
          <w:sz w:val="24"/>
          <w:szCs w:val="24"/>
        </w:rPr>
      </w:pPr>
      <w:r w:rsidRPr="003660DD">
        <w:rPr>
          <w:rFonts w:ascii="Times New Roman" w:hAnsi="Times New Roman" w:cs="Times New Roman"/>
          <w:sz w:val="24"/>
          <w:szCs w:val="24"/>
        </w:rPr>
        <w:t xml:space="preserve">The other logic gate is the NOT Logic gate which has got a single input </w:t>
      </w:r>
      <w:r w:rsidR="00114D99" w:rsidRPr="003660DD">
        <w:rPr>
          <w:rFonts w:ascii="Times New Roman" w:hAnsi="Times New Roman" w:cs="Times New Roman"/>
          <w:sz w:val="24"/>
          <w:szCs w:val="24"/>
        </w:rPr>
        <w:t xml:space="preserve">unlike the other logic gates </w:t>
      </w:r>
      <w:r w:rsidRPr="003660DD">
        <w:rPr>
          <w:rFonts w:ascii="Times New Roman" w:hAnsi="Times New Roman" w:cs="Times New Roman"/>
          <w:sz w:val="24"/>
          <w:szCs w:val="24"/>
        </w:rPr>
        <w:t>and a single output. It is commonly used as an inverter gate con</w:t>
      </w:r>
      <w:r w:rsidR="007E61D6" w:rsidRPr="003660DD">
        <w:rPr>
          <w:rFonts w:ascii="Times New Roman" w:hAnsi="Times New Roman" w:cs="Times New Roman"/>
          <w:sz w:val="24"/>
          <w:szCs w:val="24"/>
        </w:rPr>
        <w:t>taining several transistors. For instance if the input value is (A) then the output will not be</w:t>
      </w:r>
      <w:r w:rsidR="007A6B2E" w:rsidRPr="003660DD">
        <w:rPr>
          <w:rFonts w:ascii="Times New Roman" w:hAnsi="Times New Roman" w:cs="Times New Roman"/>
          <w:sz w:val="24"/>
          <w:szCs w:val="24"/>
        </w:rPr>
        <w:t xml:space="preserve"> </w:t>
      </w:r>
      <w:r w:rsidR="007E61D6" w:rsidRPr="003660DD">
        <w:rPr>
          <w:rFonts w:ascii="Times New Roman" w:hAnsi="Times New Roman" w:cs="Times New Roman"/>
          <w:sz w:val="24"/>
          <w:szCs w:val="24"/>
        </w:rPr>
        <w:t xml:space="preserve">(A) because it is inverted. It </w:t>
      </w:r>
      <w:r w:rsidRPr="003660DD">
        <w:rPr>
          <w:rFonts w:ascii="Times New Roman" w:hAnsi="Times New Roman" w:cs="Times New Roman"/>
          <w:sz w:val="24"/>
          <w:szCs w:val="24"/>
        </w:rPr>
        <w:t>is applicable in non -trivial digital gadgets such as smart phones and personal computers.</w:t>
      </w:r>
      <w:r w:rsidR="007E61D6" w:rsidRPr="003660DD">
        <w:rPr>
          <w:rFonts w:ascii="Times New Roman" w:hAnsi="Times New Roman" w:cs="Times New Roman"/>
          <w:sz w:val="24"/>
          <w:szCs w:val="24"/>
        </w:rPr>
        <w:t xml:space="preserve"> </w:t>
      </w:r>
    </w:p>
    <w:p w:rsidR="00114D99" w:rsidRPr="003660DD" w:rsidRDefault="00114D99" w:rsidP="003660DD">
      <w:pPr>
        <w:jc w:val="both"/>
        <w:rPr>
          <w:rFonts w:ascii="Times New Roman" w:hAnsi="Times New Roman" w:cs="Times New Roman"/>
          <w:sz w:val="24"/>
          <w:szCs w:val="24"/>
          <w:u w:val="single"/>
        </w:rPr>
      </w:pPr>
      <w:r w:rsidRPr="003660DD">
        <w:rPr>
          <w:rFonts w:ascii="Times New Roman" w:hAnsi="Times New Roman" w:cs="Times New Roman"/>
          <w:b/>
          <w:sz w:val="24"/>
          <w:szCs w:val="24"/>
          <w:u w:val="single"/>
        </w:rPr>
        <w:t>ILLUSTRATION</w:t>
      </w:r>
      <w:r w:rsidRPr="003660DD">
        <w:rPr>
          <w:rFonts w:ascii="Times New Roman" w:hAnsi="Times New Roman" w:cs="Times New Roman"/>
          <w:sz w:val="24"/>
          <w:szCs w:val="24"/>
          <w:u w:val="single"/>
        </w:rPr>
        <w:t>.</w:t>
      </w:r>
    </w:p>
    <w:p w:rsidR="00114D99" w:rsidRPr="003660DD" w:rsidRDefault="00114D99" w:rsidP="003660DD">
      <w:pPr>
        <w:pStyle w:val="NormalWeb"/>
        <w:jc w:val="both"/>
      </w:pPr>
      <w:r w:rsidRPr="003660DD">
        <w:rPr>
          <w:noProof/>
        </w:rPr>
        <w:lastRenderedPageBreak/>
        <w:drawing>
          <wp:inline distT="0" distB="0" distL="0" distR="0">
            <wp:extent cx="1143000" cy="409575"/>
            <wp:effectExtent l="0" t="0" r="0" b="9525"/>
            <wp:docPr id="2" name="Picture 2" descr="/WhatIs/images/and.gif (22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Is/images/and.gif (220 byt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409575"/>
                    </a:xfrm>
                    <a:prstGeom prst="rect">
                      <a:avLst/>
                    </a:prstGeom>
                    <a:noFill/>
                    <a:ln>
                      <a:noFill/>
                    </a:ln>
                  </pic:spPr>
                </pic:pic>
              </a:graphicData>
            </a:graphic>
          </wp:inline>
        </w:drawing>
      </w:r>
      <w:r w:rsidRPr="003660DD">
        <w:t xml:space="preserve">  The AND Logic gate</w:t>
      </w:r>
    </w:p>
    <w:p w:rsidR="00114D99" w:rsidRPr="003660DD" w:rsidRDefault="00114D99" w:rsidP="003660DD">
      <w:pPr>
        <w:pStyle w:val="NormalWeb"/>
        <w:jc w:val="both"/>
      </w:pPr>
      <w:r w:rsidRPr="003660DD">
        <w:tab/>
      </w:r>
      <w:r w:rsidRPr="003660DD">
        <w:tab/>
      </w:r>
      <w:r w:rsidRPr="003660DD">
        <w:tab/>
      </w:r>
      <w:r w:rsidRPr="003660DD">
        <w:tab/>
      </w:r>
      <w:r w:rsidRPr="003660DD">
        <w:rPr>
          <w:noProof/>
        </w:rPr>
        <w:drawing>
          <wp:inline distT="0" distB="0" distL="0" distR="0">
            <wp:extent cx="1171575" cy="400050"/>
            <wp:effectExtent l="0" t="0" r="9525" b="0"/>
            <wp:docPr id="3" name="Picture 3" descr="/WhatIs/images/or.gif (224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Is/images/or.gif (224 byt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400050"/>
                    </a:xfrm>
                    <a:prstGeom prst="rect">
                      <a:avLst/>
                    </a:prstGeom>
                    <a:noFill/>
                    <a:ln>
                      <a:noFill/>
                    </a:ln>
                  </pic:spPr>
                </pic:pic>
              </a:graphicData>
            </a:graphic>
          </wp:inline>
        </w:drawing>
      </w:r>
    </w:p>
    <w:p w:rsidR="00114D99" w:rsidRPr="003660DD" w:rsidRDefault="00114D99" w:rsidP="003660DD">
      <w:pPr>
        <w:jc w:val="both"/>
        <w:rPr>
          <w:rFonts w:ascii="Times New Roman" w:hAnsi="Times New Roman" w:cs="Times New Roman"/>
          <w:sz w:val="24"/>
          <w:szCs w:val="24"/>
        </w:rPr>
      </w:pP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t>The OR Logic Gate.</w:t>
      </w:r>
    </w:p>
    <w:p w:rsidR="00114D99" w:rsidRPr="003660DD" w:rsidRDefault="00114D99" w:rsidP="003660DD">
      <w:pPr>
        <w:ind w:left="2160" w:firstLine="720"/>
        <w:jc w:val="both"/>
        <w:rPr>
          <w:rFonts w:ascii="Times New Roman" w:hAnsi="Times New Roman" w:cs="Times New Roman"/>
          <w:sz w:val="24"/>
          <w:szCs w:val="24"/>
        </w:rPr>
      </w:pPr>
      <w:r w:rsidRPr="003660DD">
        <w:rPr>
          <w:rFonts w:ascii="Times New Roman" w:hAnsi="Times New Roman" w:cs="Times New Roman"/>
          <w:noProof/>
          <w:sz w:val="24"/>
          <w:szCs w:val="24"/>
        </w:rPr>
        <w:drawing>
          <wp:inline distT="0" distB="0" distL="0" distR="0" wp14:anchorId="329511D6" wp14:editId="1BDA0819">
            <wp:extent cx="1257300" cy="419100"/>
            <wp:effectExtent l="0" t="0" r="0" b="0"/>
            <wp:docPr id="4" name="Picture 4" descr="/WhatIs/images/not.gif (24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Is/images/not.gif (240 byt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419100"/>
                    </a:xfrm>
                    <a:prstGeom prst="rect">
                      <a:avLst/>
                    </a:prstGeom>
                    <a:noFill/>
                    <a:ln>
                      <a:noFill/>
                    </a:ln>
                  </pic:spPr>
                </pic:pic>
              </a:graphicData>
            </a:graphic>
          </wp:inline>
        </w:drawing>
      </w:r>
    </w:p>
    <w:p w:rsidR="00114D99" w:rsidRPr="003660DD" w:rsidRDefault="00114D99" w:rsidP="003660DD">
      <w:pPr>
        <w:jc w:val="both"/>
        <w:rPr>
          <w:rFonts w:ascii="Times New Roman" w:hAnsi="Times New Roman" w:cs="Times New Roman"/>
          <w:sz w:val="24"/>
          <w:szCs w:val="24"/>
        </w:rPr>
      </w:pP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r>
      <w:r w:rsidRPr="003660DD">
        <w:rPr>
          <w:rFonts w:ascii="Times New Roman" w:hAnsi="Times New Roman" w:cs="Times New Roman"/>
          <w:sz w:val="24"/>
          <w:szCs w:val="24"/>
        </w:rPr>
        <w:tab/>
        <w:t>The Not Logic gate</w:t>
      </w:r>
    </w:p>
    <w:sectPr w:rsidR="00114D99" w:rsidRPr="003660D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6E9" w:rsidRDefault="000F16E9" w:rsidP="003660DD">
      <w:pPr>
        <w:spacing w:after="0" w:line="240" w:lineRule="auto"/>
      </w:pPr>
      <w:r>
        <w:separator/>
      </w:r>
    </w:p>
  </w:endnote>
  <w:endnote w:type="continuationSeparator" w:id="0">
    <w:p w:rsidR="000F16E9" w:rsidRDefault="000F16E9" w:rsidP="00366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6E9" w:rsidRDefault="000F16E9" w:rsidP="003660DD">
      <w:pPr>
        <w:spacing w:after="0" w:line="240" w:lineRule="auto"/>
      </w:pPr>
      <w:r>
        <w:separator/>
      </w:r>
    </w:p>
  </w:footnote>
  <w:footnote w:type="continuationSeparator" w:id="0">
    <w:p w:rsidR="000F16E9" w:rsidRDefault="000F16E9" w:rsidP="00366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8053231"/>
      <w:docPartObj>
        <w:docPartGallery w:val="Page Numbers (Top of Page)"/>
        <w:docPartUnique/>
      </w:docPartObj>
    </w:sdtPr>
    <w:sdtEndPr>
      <w:rPr>
        <w:noProof/>
      </w:rPr>
    </w:sdtEndPr>
    <w:sdtContent>
      <w:p w:rsidR="003660DD" w:rsidRPr="003660DD" w:rsidRDefault="003660DD">
        <w:pPr>
          <w:pStyle w:val="Header"/>
          <w:jc w:val="right"/>
          <w:rPr>
            <w:rFonts w:ascii="Times New Roman" w:hAnsi="Times New Roman" w:cs="Times New Roman"/>
            <w:sz w:val="24"/>
            <w:szCs w:val="24"/>
          </w:rPr>
        </w:pPr>
        <w:r w:rsidRPr="003660DD">
          <w:rPr>
            <w:rFonts w:ascii="Times New Roman" w:hAnsi="Times New Roman" w:cs="Times New Roman"/>
            <w:sz w:val="24"/>
            <w:szCs w:val="24"/>
          </w:rPr>
          <w:t xml:space="preserve">Surname </w:t>
        </w:r>
        <w:r w:rsidRPr="003660DD">
          <w:rPr>
            <w:rFonts w:ascii="Times New Roman" w:hAnsi="Times New Roman" w:cs="Times New Roman"/>
            <w:sz w:val="24"/>
            <w:szCs w:val="24"/>
          </w:rPr>
          <w:fldChar w:fldCharType="begin"/>
        </w:r>
        <w:r w:rsidRPr="003660DD">
          <w:rPr>
            <w:rFonts w:ascii="Times New Roman" w:hAnsi="Times New Roman" w:cs="Times New Roman"/>
            <w:sz w:val="24"/>
            <w:szCs w:val="24"/>
          </w:rPr>
          <w:instrText xml:space="preserve"> PAGE   \* MERGEFORMAT </w:instrText>
        </w:r>
        <w:r w:rsidRPr="003660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3660DD">
          <w:rPr>
            <w:rFonts w:ascii="Times New Roman" w:hAnsi="Times New Roman" w:cs="Times New Roman"/>
            <w:noProof/>
            <w:sz w:val="24"/>
            <w:szCs w:val="24"/>
          </w:rPr>
          <w:fldChar w:fldCharType="end"/>
        </w:r>
      </w:p>
    </w:sdtContent>
  </w:sdt>
  <w:p w:rsidR="003660DD" w:rsidRDefault="003660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3470C4"/>
    <w:multiLevelType w:val="hybridMultilevel"/>
    <w:tmpl w:val="C5BA1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99C"/>
    <w:rsid w:val="00021728"/>
    <w:rsid w:val="000F16E9"/>
    <w:rsid w:val="00114D99"/>
    <w:rsid w:val="001E2A50"/>
    <w:rsid w:val="003660DD"/>
    <w:rsid w:val="007A6B2E"/>
    <w:rsid w:val="007E61D6"/>
    <w:rsid w:val="008101EA"/>
    <w:rsid w:val="00D465E5"/>
    <w:rsid w:val="00E60574"/>
    <w:rsid w:val="00FD5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036EDC-0C2F-4C01-8E0D-B40EA38F9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4D9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4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D99"/>
    <w:rPr>
      <w:rFonts w:ascii="Tahoma" w:hAnsi="Tahoma" w:cs="Tahoma"/>
      <w:sz w:val="16"/>
      <w:szCs w:val="16"/>
    </w:rPr>
  </w:style>
  <w:style w:type="paragraph" w:styleId="ListParagraph">
    <w:name w:val="List Paragraph"/>
    <w:basedOn w:val="Normal"/>
    <w:uiPriority w:val="34"/>
    <w:qFormat/>
    <w:rsid w:val="003660DD"/>
    <w:pPr>
      <w:ind w:left="720"/>
      <w:contextualSpacing/>
    </w:pPr>
  </w:style>
  <w:style w:type="paragraph" w:styleId="Header">
    <w:name w:val="header"/>
    <w:basedOn w:val="Normal"/>
    <w:link w:val="HeaderChar"/>
    <w:uiPriority w:val="99"/>
    <w:unhideWhenUsed/>
    <w:rsid w:val="00366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0DD"/>
  </w:style>
  <w:style w:type="paragraph" w:styleId="Footer">
    <w:name w:val="footer"/>
    <w:basedOn w:val="Normal"/>
    <w:link w:val="FooterChar"/>
    <w:uiPriority w:val="99"/>
    <w:unhideWhenUsed/>
    <w:rsid w:val="00366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87679">
      <w:bodyDiv w:val="1"/>
      <w:marLeft w:val="0"/>
      <w:marRight w:val="0"/>
      <w:marTop w:val="0"/>
      <w:marBottom w:val="0"/>
      <w:divBdr>
        <w:top w:val="none" w:sz="0" w:space="0" w:color="auto"/>
        <w:left w:val="none" w:sz="0" w:space="0" w:color="auto"/>
        <w:bottom w:val="none" w:sz="0" w:space="0" w:color="auto"/>
        <w:right w:val="none" w:sz="0" w:space="0" w:color="auto"/>
      </w:divBdr>
    </w:div>
    <w:div w:id="821192372">
      <w:bodyDiv w:val="1"/>
      <w:marLeft w:val="0"/>
      <w:marRight w:val="0"/>
      <w:marTop w:val="0"/>
      <w:marBottom w:val="0"/>
      <w:divBdr>
        <w:top w:val="none" w:sz="0" w:space="0" w:color="auto"/>
        <w:left w:val="none" w:sz="0" w:space="0" w:color="auto"/>
        <w:bottom w:val="none" w:sz="0" w:space="0" w:color="auto"/>
        <w:right w:val="none" w:sz="0" w:space="0" w:color="auto"/>
      </w:divBdr>
    </w:div>
    <w:div w:id="1161847674">
      <w:bodyDiv w:val="1"/>
      <w:marLeft w:val="0"/>
      <w:marRight w:val="0"/>
      <w:marTop w:val="0"/>
      <w:marBottom w:val="0"/>
      <w:divBdr>
        <w:top w:val="none" w:sz="0" w:space="0" w:color="auto"/>
        <w:left w:val="none" w:sz="0" w:space="0" w:color="auto"/>
        <w:bottom w:val="none" w:sz="0" w:space="0" w:color="auto"/>
        <w:right w:val="none" w:sz="0" w:space="0" w:color="auto"/>
      </w:divBdr>
    </w:div>
    <w:div w:id="180670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dc:creator>
  <cp:lastModifiedBy>Prof Scofied</cp:lastModifiedBy>
  <cp:revision>2</cp:revision>
  <dcterms:created xsi:type="dcterms:W3CDTF">2018-06-01T22:47:00Z</dcterms:created>
  <dcterms:modified xsi:type="dcterms:W3CDTF">2018-06-01T22:47:00Z</dcterms:modified>
</cp:coreProperties>
</file>